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1660" w14:textId="2A8FE8BA" w:rsidR="00EA56A9" w:rsidRPr="00EA56A9" w:rsidRDefault="00EA56A9" w:rsidP="00EA56A9">
      <w:pPr>
        <w:pStyle w:val="Rubrik1"/>
      </w:pPr>
      <w:r w:rsidRPr="00EA56A9">
        <w:t>Mall för ansökan om utvecklingsmedel från folkhälsopolitiska rådet i Munkedals kommun inför budget 202</w:t>
      </w:r>
      <w:r w:rsidR="00C97271">
        <w:t>4</w:t>
      </w:r>
    </w:p>
    <w:p w14:paraId="1CC7E209" w14:textId="290F66CA" w:rsidR="007A07FE" w:rsidRDefault="007A07FE" w:rsidP="007A07FE"/>
    <w:p w14:paraId="4EE72C66" w14:textId="2F696D7F" w:rsidR="00EA56A9" w:rsidRDefault="00EA56A9" w:rsidP="00EA56A9">
      <w:pPr>
        <w:pStyle w:val="Rubrik2"/>
      </w:pPr>
      <w:r w:rsidRPr="00EA56A9">
        <w:t xml:space="preserve">Prioriterande områden </w:t>
      </w:r>
      <w:proofErr w:type="gramStart"/>
      <w:r w:rsidRPr="00EA56A9">
        <w:t>2021-2023</w:t>
      </w:r>
      <w:proofErr w:type="gramEnd"/>
    </w:p>
    <w:p w14:paraId="64702764" w14:textId="77777777" w:rsidR="00EA56A9" w:rsidRDefault="00EA56A9" w:rsidP="00EA56A9"/>
    <w:p w14:paraId="3DA40CC8" w14:textId="77777777" w:rsidR="00EA56A9" w:rsidRDefault="00EA56A9" w:rsidP="00EA56A9">
      <w:pPr>
        <w:ind w:left="425" w:hanging="425"/>
      </w:pPr>
      <w:r>
        <w:t>Goda uppväxtvillkor</w:t>
      </w:r>
    </w:p>
    <w:p w14:paraId="598B2C3F" w14:textId="2BF5CA9A" w:rsidR="00EA56A9" w:rsidRDefault="00EA56A9" w:rsidP="00EA56A9">
      <w:pPr>
        <w:pStyle w:val="Liststycke"/>
        <w:numPr>
          <w:ilvl w:val="1"/>
          <w:numId w:val="17"/>
        </w:numPr>
      </w:pPr>
      <w:r>
        <w:t>Utveckla kommunens arbete med insatser i tidig ålder.</w:t>
      </w:r>
    </w:p>
    <w:p w14:paraId="4B2D53B0" w14:textId="25A2DC80" w:rsidR="00EA56A9" w:rsidRDefault="00EA56A9" w:rsidP="00EA56A9">
      <w:pPr>
        <w:pStyle w:val="Liststycke"/>
        <w:numPr>
          <w:ilvl w:val="1"/>
          <w:numId w:val="17"/>
        </w:numPr>
      </w:pPr>
      <w:r>
        <w:t>Fler elever som går ut grundskolan med fullständiga betyg.</w:t>
      </w:r>
    </w:p>
    <w:p w14:paraId="24F068DF" w14:textId="7678A0F6" w:rsidR="00EA56A9" w:rsidRDefault="00EA56A9" w:rsidP="00EA56A9">
      <w:pPr>
        <w:pStyle w:val="Liststycke"/>
        <w:numPr>
          <w:ilvl w:val="1"/>
          <w:numId w:val="17"/>
        </w:numPr>
      </w:pPr>
      <w:r>
        <w:t>Fler elever som går vidare till eftergymnasial utbildning.</w:t>
      </w:r>
    </w:p>
    <w:p w14:paraId="35F3F600" w14:textId="357252F4" w:rsidR="00EA56A9" w:rsidRDefault="00EA56A9" w:rsidP="00EA56A9">
      <w:pPr>
        <w:pStyle w:val="Liststycke"/>
        <w:numPr>
          <w:ilvl w:val="1"/>
          <w:numId w:val="17"/>
        </w:numPr>
      </w:pPr>
      <w:r>
        <w:t>Utveckla kommunens förebyggande arbete för barn och unga.</w:t>
      </w:r>
    </w:p>
    <w:p w14:paraId="6B31204F" w14:textId="77777777" w:rsidR="00EA56A9" w:rsidRDefault="00EA56A9" w:rsidP="00EA56A9">
      <w:pPr>
        <w:ind w:left="425" w:hanging="425"/>
      </w:pPr>
      <w:r>
        <w:t>Goda levnadsvanor</w:t>
      </w:r>
    </w:p>
    <w:p w14:paraId="56B16D62" w14:textId="0E75D141" w:rsidR="00EA56A9" w:rsidRDefault="00EA56A9" w:rsidP="00EA56A9">
      <w:pPr>
        <w:pStyle w:val="Liststycke"/>
        <w:numPr>
          <w:ilvl w:val="1"/>
          <w:numId w:val="17"/>
        </w:numPr>
      </w:pPr>
      <w:r>
        <w:t>Minskad andel i befolkningen med övervikt och fetma.</w:t>
      </w:r>
    </w:p>
    <w:p w14:paraId="6FBE3E03" w14:textId="45824887" w:rsidR="00EA56A9" w:rsidRDefault="00EA56A9" w:rsidP="00EA56A9">
      <w:pPr>
        <w:pStyle w:val="Liststycke"/>
        <w:numPr>
          <w:ilvl w:val="1"/>
          <w:numId w:val="17"/>
        </w:numPr>
      </w:pPr>
      <w:r>
        <w:t>Minskad alkoholkonsumtion bland unga, vuxna och äldre.</w:t>
      </w:r>
    </w:p>
    <w:p w14:paraId="705DEB21" w14:textId="2B71A4DB" w:rsidR="00EA56A9" w:rsidRDefault="00EA56A9" w:rsidP="00EA56A9">
      <w:pPr>
        <w:pStyle w:val="Liststycke"/>
        <w:numPr>
          <w:ilvl w:val="1"/>
          <w:numId w:val="17"/>
        </w:numPr>
      </w:pPr>
      <w:r>
        <w:t>Utveckla kommunens arbete med goda levnadsvanor i alla åldersgrupper.</w:t>
      </w:r>
    </w:p>
    <w:p w14:paraId="5E123C82" w14:textId="4393BD03" w:rsidR="00EA56A9" w:rsidRDefault="00EA56A9" w:rsidP="00EA56A9">
      <w:pPr>
        <w:pStyle w:val="Liststycke"/>
        <w:numPr>
          <w:ilvl w:val="1"/>
          <w:numId w:val="17"/>
        </w:numPr>
      </w:pPr>
      <w:r>
        <w:t>Utveckla kommunens arbete med att främja psykisk hälsa och motverka psykisk ohälsa.</w:t>
      </w:r>
    </w:p>
    <w:p w14:paraId="7CA83A3D" w14:textId="77777777" w:rsidR="00EA56A9" w:rsidRDefault="00EA56A9" w:rsidP="00EA56A9">
      <w:pPr>
        <w:pStyle w:val="Rubrik2"/>
      </w:pPr>
      <w:r>
        <w:t>Kriterier</w:t>
      </w:r>
    </w:p>
    <w:p w14:paraId="5CCF2F65" w14:textId="77777777" w:rsidR="00EA56A9" w:rsidRDefault="00EA56A9" w:rsidP="00EA56A9"/>
    <w:p w14:paraId="135A0BA3" w14:textId="5ECD9458" w:rsidR="00EA56A9" w:rsidRDefault="00EA56A9" w:rsidP="00EA56A9">
      <w:pPr>
        <w:pStyle w:val="Liststycke"/>
        <w:numPr>
          <w:ilvl w:val="0"/>
          <w:numId w:val="22"/>
        </w:numPr>
      </w:pPr>
      <w:r>
        <w:t>Utvecklingsarbetets syfte ska ligga i linje med folkhälsopolitiska rådets prioriteringar enligt ovan.</w:t>
      </w:r>
    </w:p>
    <w:p w14:paraId="007D2CCF" w14:textId="06DDE802" w:rsidR="00EA56A9" w:rsidRDefault="00EA56A9" w:rsidP="00EA56A9">
      <w:pPr>
        <w:pStyle w:val="Liststycke"/>
        <w:numPr>
          <w:ilvl w:val="0"/>
          <w:numId w:val="22"/>
        </w:numPr>
      </w:pPr>
      <w:r>
        <w:t>Utvecklingsarbetet ska vara av hälsofrämjande eller tidigt förebyggande karaktär på grupp- eller befolkningsnivå.</w:t>
      </w:r>
    </w:p>
    <w:p w14:paraId="5D2CA457" w14:textId="13453D35" w:rsidR="00EA56A9" w:rsidRDefault="00EA56A9" w:rsidP="00EA56A9">
      <w:pPr>
        <w:pStyle w:val="Liststycke"/>
        <w:numPr>
          <w:ilvl w:val="0"/>
          <w:numId w:val="22"/>
        </w:numPr>
      </w:pPr>
      <w:r>
        <w:t xml:space="preserve">Bidrag ges inte till sökandes ordinarie verksamhet. </w:t>
      </w:r>
    </w:p>
    <w:p w14:paraId="14A97EB7" w14:textId="353D61F6" w:rsidR="00EA56A9" w:rsidRDefault="00EA56A9" w:rsidP="00EA56A9">
      <w:pPr>
        <w:pStyle w:val="Liststycke"/>
        <w:numPr>
          <w:ilvl w:val="0"/>
          <w:numId w:val="22"/>
        </w:numPr>
      </w:pPr>
      <w:r>
        <w:t>Utvecklingsarbetet ska vara delfinansierat till minst hälften av annan verksamhet.</w:t>
      </w:r>
    </w:p>
    <w:p w14:paraId="456F0101" w14:textId="5F21E494" w:rsidR="00EA56A9" w:rsidRDefault="00EA56A9" w:rsidP="00EA56A9">
      <w:pPr>
        <w:pStyle w:val="Liststycke"/>
        <w:numPr>
          <w:ilvl w:val="0"/>
          <w:numId w:val="22"/>
        </w:numPr>
      </w:pPr>
      <w:r>
        <w:t>Ansökande organisation ska visa på hur utvecklingsarbetet, under förutsättning att det faller väl ut, har förutsättningar för fortsättning inom ordinarie verksamhet efter bidragstiden.</w:t>
      </w:r>
    </w:p>
    <w:p w14:paraId="4E866AFD" w14:textId="086CC645" w:rsidR="00EA56A9" w:rsidRDefault="00EA56A9" w:rsidP="00EA56A9">
      <w:pPr>
        <w:pStyle w:val="Liststycke"/>
        <w:numPr>
          <w:ilvl w:val="0"/>
          <w:numId w:val="22"/>
        </w:numPr>
      </w:pPr>
      <w:r>
        <w:lastRenderedPageBreak/>
        <w:t xml:space="preserve">I planering av utvecklingsarbetet ska hänsyn tas till hälsans ojämlika fördelning i befolkningen/målgruppen. </w:t>
      </w:r>
    </w:p>
    <w:p w14:paraId="15C34DC5" w14:textId="09975B69" w:rsidR="00EA56A9" w:rsidRDefault="00EA56A9" w:rsidP="00EA56A9">
      <w:pPr>
        <w:pStyle w:val="Liststycke"/>
        <w:numPr>
          <w:ilvl w:val="0"/>
          <w:numId w:val="22"/>
        </w:numPr>
      </w:pPr>
      <w:r>
        <w:t xml:space="preserve">Berörda grupper skall ges möjlighet till inflytande och delaktighet. </w:t>
      </w:r>
    </w:p>
    <w:p w14:paraId="008B3A97" w14:textId="5A86BE3D" w:rsidR="00EA56A9" w:rsidRDefault="00EA56A9" w:rsidP="00EA56A9">
      <w:pPr>
        <w:pStyle w:val="Liststycke"/>
        <w:numPr>
          <w:ilvl w:val="0"/>
          <w:numId w:val="22"/>
        </w:numPr>
      </w:pPr>
      <w:r>
        <w:t>Utvecklingsarbetet har mätbara mål, som följs upp under projektets gång och tydligt framkommer i slutredovisningen.</w:t>
      </w:r>
    </w:p>
    <w:p w14:paraId="785352EC" w14:textId="3615CD3E" w:rsidR="00EA56A9" w:rsidRDefault="00EA56A9" w:rsidP="00EA56A9">
      <w:pPr>
        <w:pStyle w:val="Liststycke"/>
        <w:numPr>
          <w:ilvl w:val="0"/>
          <w:numId w:val="22"/>
        </w:numPr>
      </w:pPr>
      <w:r>
        <w:t xml:space="preserve">Utvecklingsmedel kan med fördel sökas för insatser över flera år. </w:t>
      </w:r>
    </w:p>
    <w:p w14:paraId="7D6F8575" w14:textId="77777777" w:rsidR="00EA56A9" w:rsidRDefault="00EA56A9" w:rsidP="00EA56A9">
      <w:pPr>
        <w:pStyle w:val="Liststycke"/>
        <w:numPr>
          <w:ilvl w:val="0"/>
          <w:numId w:val="0"/>
        </w:numPr>
        <w:ind w:left="720"/>
      </w:pPr>
    </w:p>
    <w:p w14:paraId="2FA11E0C" w14:textId="77777777" w:rsidR="00EA56A9" w:rsidRDefault="00EA56A9" w:rsidP="00EA56A9">
      <w:pPr>
        <w:pStyle w:val="Rubrik2"/>
      </w:pPr>
      <w:r>
        <w:t xml:space="preserve">Uppföljning </w:t>
      </w:r>
    </w:p>
    <w:p w14:paraId="530A908B" w14:textId="155D4863" w:rsidR="00EA56A9" w:rsidRDefault="00EA56A9" w:rsidP="00EA56A9">
      <w:pPr>
        <w:pStyle w:val="Liststycke"/>
        <w:numPr>
          <w:ilvl w:val="1"/>
          <w:numId w:val="24"/>
        </w:numPr>
      </w:pPr>
      <w:r>
        <w:t xml:space="preserve">Redovisning sker enligt separat uppföljningsmall. </w:t>
      </w:r>
    </w:p>
    <w:p w14:paraId="57580AB2" w14:textId="0DD2AD07" w:rsidR="00EA56A9" w:rsidRDefault="00EA56A9" w:rsidP="00EA56A9">
      <w:pPr>
        <w:pStyle w:val="Liststycke"/>
        <w:numPr>
          <w:ilvl w:val="1"/>
          <w:numId w:val="24"/>
        </w:numPr>
      </w:pPr>
      <w:r>
        <w:t>Ettåriga projekt ska slutredovisas senast 31 december det år projektet beviljats medel.</w:t>
      </w:r>
    </w:p>
    <w:p w14:paraId="3B3738F4" w14:textId="54F23E36" w:rsidR="009F08F2" w:rsidRDefault="00EA56A9" w:rsidP="00EA56A9">
      <w:pPr>
        <w:pStyle w:val="Liststycke"/>
        <w:numPr>
          <w:ilvl w:val="1"/>
          <w:numId w:val="24"/>
        </w:numPr>
      </w:pPr>
      <w:r>
        <w:t>Fleråriga projekt ska delredovisa projektets arbete senast 31 december varje projektår och avslutas med en slutrapportering senast 31 december sista året projektet beviljats</w:t>
      </w:r>
    </w:p>
    <w:p w14:paraId="5090BFA2" w14:textId="1F7BD0A3" w:rsidR="009F08F2" w:rsidRDefault="00EA56A9" w:rsidP="009F08F2">
      <w:r w:rsidRPr="00EA56A9">
        <w:t xml:space="preserve">Använd följande rubriker och beskriv kort (max </w:t>
      </w:r>
      <w:proofErr w:type="gramStart"/>
      <w:r w:rsidRPr="00EA56A9">
        <w:t>2-3</w:t>
      </w:r>
      <w:proofErr w:type="gramEnd"/>
      <w:r w:rsidRPr="00EA56A9">
        <w:t xml:space="preserve"> sidor) vad ni söker utvecklingsbidrag till.</w:t>
      </w:r>
    </w:p>
    <w:p w14:paraId="2E56CA23" w14:textId="3F44772D" w:rsidR="00EA56A9" w:rsidRDefault="00EA56A9" w:rsidP="00EA56A9">
      <w:pPr>
        <w:pStyle w:val="Rubrik2"/>
      </w:pPr>
      <w:r w:rsidRPr="00EA56A9">
        <w:t>NAMN PÅ PROJEKTET/UTVECKLINGSARBETET</w:t>
      </w:r>
    </w:p>
    <w:p w14:paraId="66859880" w14:textId="77777777" w:rsidR="00EA56A9" w:rsidRDefault="00EA56A9" w:rsidP="0026689B">
      <w:pPr>
        <w:pStyle w:val="Rubrik3"/>
      </w:pPr>
      <w:r>
        <w:t xml:space="preserve">Ansökningsdatum: </w:t>
      </w:r>
    </w:p>
    <w:p w14:paraId="2E384A4E" w14:textId="77777777" w:rsidR="00EA56A9" w:rsidRDefault="00EA56A9" w:rsidP="0026689B">
      <w:pPr>
        <w:pStyle w:val="Rubrik3"/>
      </w:pPr>
      <w:r>
        <w:t>Sökande organisation:</w:t>
      </w:r>
    </w:p>
    <w:p w14:paraId="40876A14" w14:textId="77777777" w:rsidR="00EA56A9" w:rsidRDefault="00EA56A9" w:rsidP="0026689B">
      <w:pPr>
        <w:pStyle w:val="Rubrik3"/>
      </w:pPr>
      <w:r>
        <w:t>Handläggare/kontaktperson:</w:t>
      </w:r>
    </w:p>
    <w:p w14:paraId="25FD4FA4" w14:textId="77777777" w:rsidR="00EA56A9" w:rsidRDefault="00EA56A9" w:rsidP="0026689B">
      <w:pPr>
        <w:pStyle w:val="Rubrik3"/>
      </w:pPr>
      <w:r>
        <w:t xml:space="preserve">Adress/e-post: </w:t>
      </w:r>
    </w:p>
    <w:p w14:paraId="01E52045" w14:textId="77777777" w:rsidR="00EA56A9" w:rsidRDefault="00EA56A9" w:rsidP="0026689B">
      <w:pPr>
        <w:pStyle w:val="Rubrik3"/>
      </w:pPr>
      <w:r>
        <w:t>Telefon:</w:t>
      </w:r>
    </w:p>
    <w:p w14:paraId="4E13BACD" w14:textId="795E0BD4" w:rsidR="00EA56A9" w:rsidRDefault="00EA56A9" w:rsidP="00EA56A9">
      <w:r w:rsidRPr="0026689B">
        <w:rPr>
          <w:rStyle w:val="Rubrik3Char"/>
        </w:rPr>
        <w:t>Ansökan avser år:</w:t>
      </w:r>
      <w:r>
        <w:t xml:space="preserve"> </w:t>
      </w:r>
      <w:r w:rsidR="0026689B">
        <w:t>(</w:t>
      </w:r>
      <w:r>
        <w:t>Ange det/de år ni söker medel för</w:t>
      </w:r>
      <w:r w:rsidR="0026689B">
        <w:t>)</w:t>
      </w:r>
    </w:p>
    <w:p w14:paraId="65F22C1B" w14:textId="691B1870" w:rsidR="00EA56A9" w:rsidRDefault="00EA56A9" w:rsidP="00EA56A9">
      <w:r w:rsidRPr="0026689B">
        <w:rPr>
          <w:rStyle w:val="Rubrik3Char"/>
        </w:rPr>
        <w:t>Ansökt belopp (maximalt 50 % av den totala kostnaden):</w:t>
      </w:r>
      <w:r>
        <w:t xml:space="preserve"> </w:t>
      </w:r>
      <w:r w:rsidR="0026689B">
        <w:t>(</w:t>
      </w:r>
      <w:r>
        <w:t>Ange det belopp ni ansöker om. Söker ni medel för flera år ska ni specificera beloppen årsvis</w:t>
      </w:r>
      <w:r w:rsidR="0026689B">
        <w:t>)</w:t>
      </w:r>
    </w:p>
    <w:p w14:paraId="1692EC4A" w14:textId="77777777" w:rsidR="00EA56A9" w:rsidRDefault="00EA56A9" w:rsidP="0026689B">
      <w:pPr>
        <w:pStyle w:val="Rubrik3"/>
      </w:pPr>
      <w:r>
        <w:t xml:space="preserve">Förankring av ansökan: </w:t>
      </w:r>
    </w:p>
    <w:p w14:paraId="1F0C351E" w14:textId="77777777" w:rsidR="00EA56A9" w:rsidRDefault="00EA56A9" w:rsidP="00EA56A9">
      <w:proofErr w:type="gramStart"/>
      <w:r>
        <w:t>  Sektorchef</w:t>
      </w:r>
      <w:proofErr w:type="gramEnd"/>
      <w:r>
        <w:tab/>
      </w:r>
      <w:r>
        <w:tab/>
      </w:r>
      <w:r>
        <w:tab/>
      </w:r>
      <w:r>
        <w:tab/>
      </w:r>
    </w:p>
    <w:p w14:paraId="1D7F9C9D" w14:textId="20EB85E6" w:rsidR="00EA56A9" w:rsidRDefault="00EA56A9" w:rsidP="00EA56A9">
      <w:proofErr w:type="gramStart"/>
      <w:r>
        <w:t>  Enhetschef</w:t>
      </w:r>
      <w:proofErr w:type="gramEnd"/>
    </w:p>
    <w:p w14:paraId="409CCA6C" w14:textId="29747552" w:rsidR="00EA56A9" w:rsidRDefault="00EA56A9" w:rsidP="00EA56A9">
      <w:proofErr w:type="gramStart"/>
      <w:r>
        <w:t>  Annan</w:t>
      </w:r>
      <w:proofErr w:type="gramEnd"/>
      <w:r>
        <w:t xml:space="preserve">: </w:t>
      </w:r>
      <w:r w:rsidR="0026689B">
        <w:t>(</w:t>
      </w:r>
      <w:r>
        <w:t>Ange vem/vilka om detta alternativ markeras</w:t>
      </w:r>
      <w:r w:rsidR="0026689B">
        <w:t>)</w:t>
      </w:r>
      <w:r>
        <w:tab/>
      </w:r>
    </w:p>
    <w:p w14:paraId="73C5938B" w14:textId="7DBA23A5" w:rsidR="0026689B" w:rsidRDefault="0026689B" w:rsidP="00EA56A9"/>
    <w:p w14:paraId="68F65D5C" w14:textId="77777777" w:rsidR="0026689B" w:rsidRDefault="0026689B" w:rsidP="00EA56A9"/>
    <w:p w14:paraId="230652E5" w14:textId="2DEBB854" w:rsidR="0026689B" w:rsidRDefault="0026689B" w:rsidP="0026689B">
      <w:r w:rsidRPr="0026689B">
        <w:rPr>
          <w:rStyle w:val="Rubrik3Char"/>
        </w:rPr>
        <w:t>Bakgrund:</w:t>
      </w:r>
      <w:r>
        <w:t xml:space="preserve"> (Beskriv vad som behöver utvecklas och varför)</w:t>
      </w:r>
    </w:p>
    <w:p w14:paraId="44A6EC1D" w14:textId="5C9ED6FD" w:rsidR="0026689B" w:rsidRDefault="0026689B" w:rsidP="0026689B">
      <w:pPr>
        <w:pStyle w:val="Rubrik3"/>
      </w:pPr>
      <w:r w:rsidRPr="0026689B">
        <w:rPr>
          <w:rStyle w:val="Rubrik3Char"/>
        </w:rPr>
        <w:t>Utvecklingsaktivitet och tidsplan:</w:t>
      </w:r>
      <w:r>
        <w:t xml:space="preserve"> (Beskriv konkret vad ni avser att göra och när)</w:t>
      </w:r>
    </w:p>
    <w:p w14:paraId="52BCF4F8" w14:textId="5ADC19F2" w:rsidR="0026689B" w:rsidRDefault="0026689B" w:rsidP="0026689B">
      <w:pPr>
        <w:pStyle w:val="Rubrik3"/>
      </w:pPr>
      <w:r>
        <w:t xml:space="preserve">Koppling till folkhälsopolitiska rådets prioriterade områden </w:t>
      </w:r>
      <w:proofErr w:type="gramStart"/>
      <w:r>
        <w:t>2021-2023</w:t>
      </w:r>
      <w:proofErr w:type="gramEnd"/>
      <w:r>
        <w:t>: (Se kriterium 1)</w:t>
      </w:r>
    </w:p>
    <w:p w14:paraId="360E9F2B" w14:textId="6876D8ED" w:rsidR="0026689B" w:rsidRDefault="0026689B" w:rsidP="0026689B">
      <w:r w:rsidRPr="0026689B">
        <w:rPr>
          <w:rStyle w:val="Rubrik3Char"/>
        </w:rPr>
        <w:t>Mål:</w:t>
      </w:r>
      <w:r>
        <w:t xml:space="preserve"> (Beskriv vad ni vill uppnå och hur ni kommer att mäta detta)</w:t>
      </w:r>
    </w:p>
    <w:p w14:paraId="61C704B3" w14:textId="76535583" w:rsidR="0026689B" w:rsidRDefault="0026689B" w:rsidP="0026689B">
      <w:r w:rsidRPr="0026689B">
        <w:rPr>
          <w:rStyle w:val="Rubrik3Char"/>
        </w:rPr>
        <w:t>Deltagare/målgrupp:</w:t>
      </w:r>
      <w:r>
        <w:t xml:space="preserve"> (Beskriv vilka utvecklingsaktiviteten riktar sig till och även, i förekommande fall, vilka ytterligare som kommer att få nytta av utvecklingsarbetet. Beskriv även utifrån kriterium 6)</w:t>
      </w:r>
    </w:p>
    <w:p w14:paraId="76047467" w14:textId="5CD6C37C" w:rsidR="0026689B" w:rsidRDefault="0026689B" w:rsidP="0026689B">
      <w:r w:rsidRPr="0026689B">
        <w:rPr>
          <w:rStyle w:val="Rubrik3Char"/>
        </w:rPr>
        <w:t>Budget och finansiering:</w:t>
      </w:r>
      <w:r w:rsidRPr="0026689B">
        <w:t xml:space="preserve"> </w:t>
      </w:r>
      <w:r>
        <w:t>(</w:t>
      </w:r>
      <w:r w:rsidRPr="0026689B">
        <w:t>Redovisa i grova drag projektets/utvecklingsarbetets totala kostnader och dess finansiering. Se kriterium 4. Vid insatser på fler än ett år ska kostnader, finansiering och ansökt belopp specificeras per år. Beviljade medel kommer att betalas ut årsvis enligt specifikationen. Lägg till/ta bort rader efter behov</w:t>
      </w:r>
      <w:r>
        <w:t>)</w:t>
      </w:r>
    </w:p>
    <w:p w14:paraId="7382685A" w14:textId="6CEA33D0" w:rsidR="00EA56A9" w:rsidRDefault="00EA56A9" w:rsidP="00EA56A9"/>
    <w:tbl>
      <w:tblPr>
        <w:tblStyle w:val="Munkedal"/>
        <w:tblW w:w="8222" w:type="dxa"/>
        <w:tblInd w:w="-147" w:type="dxa"/>
        <w:tblLook w:val="04A0" w:firstRow="1" w:lastRow="0" w:firstColumn="1" w:lastColumn="0" w:noHBand="0" w:noVBand="1"/>
      </w:tblPr>
      <w:tblGrid>
        <w:gridCol w:w="1568"/>
        <w:gridCol w:w="1558"/>
        <w:gridCol w:w="1558"/>
        <w:gridCol w:w="2201"/>
        <w:gridCol w:w="1511"/>
      </w:tblGrid>
      <w:tr w:rsidR="0026689B" w14:paraId="33494C86" w14:textId="77777777" w:rsidTr="0026689B">
        <w:trPr>
          <w:cnfStyle w:val="100000000000" w:firstRow="1" w:lastRow="0" w:firstColumn="0" w:lastColumn="0" w:oddVBand="0" w:evenVBand="0" w:oddHBand="0" w:evenHBand="0" w:firstRowFirstColumn="0" w:firstRowLastColumn="0" w:lastRowFirstColumn="0" w:lastRowLastColumn="0"/>
        </w:trPr>
        <w:tc>
          <w:tcPr>
            <w:tcW w:w="1568" w:type="dxa"/>
          </w:tcPr>
          <w:p w14:paraId="0AA195A0" w14:textId="506D72F5" w:rsidR="0026689B" w:rsidRPr="0026689B" w:rsidRDefault="0026689B">
            <w:r>
              <w:t>Beskrivning</w:t>
            </w:r>
          </w:p>
        </w:tc>
        <w:tc>
          <w:tcPr>
            <w:tcW w:w="1508" w:type="dxa"/>
          </w:tcPr>
          <w:p w14:paraId="00DC0BB2" w14:textId="2592C523" w:rsidR="0026689B" w:rsidRDefault="0026689B">
            <w:r w:rsidRPr="0026689B">
              <w:t>Egen finansiering</w:t>
            </w:r>
          </w:p>
        </w:tc>
        <w:tc>
          <w:tcPr>
            <w:tcW w:w="1508" w:type="dxa"/>
          </w:tcPr>
          <w:p w14:paraId="14B950C2" w14:textId="11A7B263" w:rsidR="0026689B" w:rsidRDefault="0026689B">
            <w:r w:rsidRPr="0026689B">
              <w:t>Övrig finansiering</w:t>
            </w:r>
          </w:p>
        </w:tc>
        <w:tc>
          <w:tcPr>
            <w:tcW w:w="2127" w:type="dxa"/>
          </w:tcPr>
          <w:p w14:paraId="245BD295" w14:textId="17002B87" w:rsidR="0026689B" w:rsidRDefault="0026689B">
            <w:r w:rsidRPr="0026689B">
              <w:t>Ansökan folkhälsopolitiska rådet</w:t>
            </w:r>
          </w:p>
        </w:tc>
        <w:tc>
          <w:tcPr>
            <w:tcW w:w="1511" w:type="dxa"/>
          </w:tcPr>
          <w:p w14:paraId="71AA74A2" w14:textId="0483F4BB" w:rsidR="0026689B" w:rsidRDefault="0026689B">
            <w:r w:rsidRPr="0026689B">
              <w:t>Total kostnad</w:t>
            </w:r>
          </w:p>
        </w:tc>
      </w:tr>
      <w:tr w:rsidR="0026689B" w14:paraId="59022425" w14:textId="77777777" w:rsidTr="0026689B">
        <w:tc>
          <w:tcPr>
            <w:tcW w:w="1568" w:type="dxa"/>
          </w:tcPr>
          <w:p w14:paraId="3AB87C73" w14:textId="77777777" w:rsidR="0026689B" w:rsidRDefault="0026689B"/>
        </w:tc>
        <w:tc>
          <w:tcPr>
            <w:tcW w:w="1508" w:type="dxa"/>
          </w:tcPr>
          <w:p w14:paraId="1E096E7F" w14:textId="73F5E0A8" w:rsidR="0026689B" w:rsidRDefault="0026689B"/>
        </w:tc>
        <w:tc>
          <w:tcPr>
            <w:tcW w:w="1508" w:type="dxa"/>
          </w:tcPr>
          <w:p w14:paraId="6AE0D25B" w14:textId="77777777" w:rsidR="0026689B" w:rsidRDefault="0026689B"/>
        </w:tc>
        <w:tc>
          <w:tcPr>
            <w:tcW w:w="2127" w:type="dxa"/>
          </w:tcPr>
          <w:p w14:paraId="4DF2CD31" w14:textId="77777777" w:rsidR="0026689B" w:rsidRDefault="0026689B"/>
        </w:tc>
        <w:tc>
          <w:tcPr>
            <w:tcW w:w="1511" w:type="dxa"/>
          </w:tcPr>
          <w:p w14:paraId="76B6AC6F" w14:textId="77777777" w:rsidR="0026689B" w:rsidRDefault="0026689B"/>
        </w:tc>
      </w:tr>
      <w:tr w:rsidR="0026689B" w14:paraId="1CB6B036" w14:textId="77777777" w:rsidTr="0026689B">
        <w:tc>
          <w:tcPr>
            <w:tcW w:w="1568" w:type="dxa"/>
          </w:tcPr>
          <w:p w14:paraId="3F2AF559" w14:textId="77777777" w:rsidR="0026689B" w:rsidRDefault="0026689B"/>
        </w:tc>
        <w:tc>
          <w:tcPr>
            <w:tcW w:w="1508" w:type="dxa"/>
          </w:tcPr>
          <w:p w14:paraId="4231892A" w14:textId="528B2583" w:rsidR="0026689B" w:rsidRDefault="0026689B"/>
        </w:tc>
        <w:tc>
          <w:tcPr>
            <w:tcW w:w="1508" w:type="dxa"/>
          </w:tcPr>
          <w:p w14:paraId="0167F56A" w14:textId="77777777" w:rsidR="0026689B" w:rsidRDefault="0026689B"/>
        </w:tc>
        <w:tc>
          <w:tcPr>
            <w:tcW w:w="2127" w:type="dxa"/>
          </w:tcPr>
          <w:p w14:paraId="0C3E9F3B" w14:textId="77777777" w:rsidR="0026689B" w:rsidRDefault="0026689B"/>
        </w:tc>
        <w:tc>
          <w:tcPr>
            <w:tcW w:w="1511" w:type="dxa"/>
          </w:tcPr>
          <w:p w14:paraId="596F44FE" w14:textId="77777777" w:rsidR="0026689B" w:rsidRDefault="0026689B"/>
        </w:tc>
      </w:tr>
      <w:tr w:rsidR="0026689B" w14:paraId="33082B71" w14:textId="77777777" w:rsidTr="0026689B">
        <w:tc>
          <w:tcPr>
            <w:tcW w:w="1568" w:type="dxa"/>
            <w:tcBorders>
              <w:bottom w:val="single" w:sz="12" w:space="0" w:color="auto"/>
            </w:tcBorders>
          </w:tcPr>
          <w:p w14:paraId="6DE29E3A" w14:textId="77777777" w:rsidR="0026689B" w:rsidRDefault="0026689B"/>
        </w:tc>
        <w:tc>
          <w:tcPr>
            <w:tcW w:w="1508" w:type="dxa"/>
            <w:tcBorders>
              <w:bottom w:val="single" w:sz="12" w:space="0" w:color="auto"/>
            </w:tcBorders>
          </w:tcPr>
          <w:p w14:paraId="2792C104" w14:textId="6E131A3E" w:rsidR="0026689B" w:rsidRDefault="0026689B"/>
        </w:tc>
        <w:tc>
          <w:tcPr>
            <w:tcW w:w="1508" w:type="dxa"/>
            <w:tcBorders>
              <w:bottom w:val="single" w:sz="12" w:space="0" w:color="auto"/>
            </w:tcBorders>
          </w:tcPr>
          <w:p w14:paraId="44036F2D" w14:textId="77777777" w:rsidR="0026689B" w:rsidRDefault="0026689B"/>
        </w:tc>
        <w:tc>
          <w:tcPr>
            <w:tcW w:w="2127" w:type="dxa"/>
            <w:tcBorders>
              <w:bottom w:val="single" w:sz="12" w:space="0" w:color="auto"/>
            </w:tcBorders>
          </w:tcPr>
          <w:p w14:paraId="52CCD814" w14:textId="77777777" w:rsidR="0026689B" w:rsidRDefault="0026689B"/>
        </w:tc>
        <w:tc>
          <w:tcPr>
            <w:tcW w:w="1511" w:type="dxa"/>
            <w:tcBorders>
              <w:bottom w:val="single" w:sz="12" w:space="0" w:color="auto"/>
            </w:tcBorders>
          </w:tcPr>
          <w:p w14:paraId="178A6317" w14:textId="77777777" w:rsidR="0026689B" w:rsidRDefault="0026689B"/>
        </w:tc>
      </w:tr>
      <w:tr w:rsidR="0026689B" w14:paraId="1DA7C712" w14:textId="77777777" w:rsidTr="0026689B">
        <w:tc>
          <w:tcPr>
            <w:tcW w:w="1568" w:type="dxa"/>
            <w:tcBorders>
              <w:top w:val="single" w:sz="12" w:space="0" w:color="auto"/>
            </w:tcBorders>
          </w:tcPr>
          <w:p w14:paraId="6DA500D9" w14:textId="6E8738EE" w:rsidR="0026689B" w:rsidRDefault="0026689B">
            <w:r>
              <w:t>Summa:</w:t>
            </w:r>
          </w:p>
        </w:tc>
        <w:tc>
          <w:tcPr>
            <w:tcW w:w="1508" w:type="dxa"/>
            <w:tcBorders>
              <w:top w:val="single" w:sz="12" w:space="0" w:color="auto"/>
            </w:tcBorders>
          </w:tcPr>
          <w:p w14:paraId="6E1E81CF" w14:textId="77777777" w:rsidR="0026689B" w:rsidRDefault="0026689B"/>
        </w:tc>
        <w:tc>
          <w:tcPr>
            <w:tcW w:w="1508" w:type="dxa"/>
            <w:tcBorders>
              <w:top w:val="single" w:sz="12" w:space="0" w:color="auto"/>
            </w:tcBorders>
          </w:tcPr>
          <w:p w14:paraId="2366E181" w14:textId="77777777" w:rsidR="0026689B" w:rsidRDefault="0026689B"/>
        </w:tc>
        <w:tc>
          <w:tcPr>
            <w:tcW w:w="2127" w:type="dxa"/>
            <w:tcBorders>
              <w:top w:val="single" w:sz="12" w:space="0" w:color="auto"/>
            </w:tcBorders>
          </w:tcPr>
          <w:p w14:paraId="3CE5DCB8" w14:textId="77777777" w:rsidR="0026689B" w:rsidRDefault="0026689B"/>
        </w:tc>
        <w:tc>
          <w:tcPr>
            <w:tcW w:w="1511" w:type="dxa"/>
            <w:tcBorders>
              <w:top w:val="single" w:sz="12" w:space="0" w:color="auto"/>
            </w:tcBorders>
          </w:tcPr>
          <w:p w14:paraId="595143ED" w14:textId="77777777" w:rsidR="0026689B" w:rsidRDefault="0026689B"/>
        </w:tc>
      </w:tr>
    </w:tbl>
    <w:p w14:paraId="5B111AC5" w14:textId="549FF660" w:rsidR="0026689B" w:rsidRDefault="0026689B"/>
    <w:p w14:paraId="17BB9AB8" w14:textId="561D3F19" w:rsidR="0026689B" w:rsidRDefault="0026689B">
      <w:r w:rsidRPr="0026689B">
        <w:t>Ansökt belopp hos folkhälsopolitiska rådet får maximalt uppgå till 50 % av projektets totalkostnad.</w:t>
      </w:r>
    </w:p>
    <w:p w14:paraId="1D535F67" w14:textId="58098351" w:rsidR="0026689B" w:rsidRDefault="0026689B" w:rsidP="0026689B">
      <w:r w:rsidRPr="0026689B">
        <w:rPr>
          <w:rStyle w:val="Rubrik3Char"/>
        </w:rPr>
        <w:t>Projektorganisation och samverkanspartners:</w:t>
      </w:r>
      <w:r>
        <w:t xml:space="preserve"> (Beskriv hur arbetet ska organiseras och vilka andra ni eventuellt kommer att samverka med)</w:t>
      </w:r>
    </w:p>
    <w:p w14:paraId="3B0A9480" w14:textId="35088D22" w:rsidR="0026689B" w:rsidRDefault="0026689B" w:rsidP="0026689B">
      <w:r w:rsidRPr="0026689B">
        <w:rPr>
          <w:rStyle w:val="Rubrik3Char"/>
        </w:rPr>
        <w:t>Fortsättning efter projekttidens slut:</w:t>
      </w:r>
      <w:r>
        <w:t xml:space="preserve"> (Se kriterium 5)</w:t>
      </w:r>
    </w:p>
    <w:p w14:paraId="6E6DD34C" w14:textId="2B2ADB93" w:rsidR="0026689B" w:rsidRDefault="0026689B" w:rsidP="0026689B">
      <w:r w:rsidRPr="0026689B">
        <w:rPr>
          <w:rStyle w:val="Rubrik3Char"/>
        </w:rPr>
        <w:lastRenderedPageBreak/>
        <w:t xml:space="preserve">Ansökan ska vara folkhälsopolitiska rådet tillhanda senast </w:t>
      </w:r>
      <w:r w:rsidR="00360459">
        <w:rPr>
          <w:rStyle w:val="Rubrik3Char"/>
        </w:rPr>
        <w:t>31</w:t>
      </w:r>
      <w:r w:rsidRPr="0026689B">
        <w:rPr>
          <w:rStyle w:val="Rubrik3Char"/>
        </w:rPr>
        <w:t xml:space="preserve"> augusti 202</w:t>
      </w:r>
      <w:r w:rsidR="00C97271">
        <w:rPr>
          <w:rStyle w:val="Rubrik3Char"/>
        </w:rPr>
        <w:t>3</w:t>
      </w:r>
      <w:r w:rsidRPr="0026689B">
        <w:rPr>
          <w:rStyle w:val="Rubrik3Char"/>
        </w:rPr>
        <w:t>.</w:t>
      </w:r>
      <w:r>
        <w:t xml:space="preserve"> </w:t>
      </w:r>
    </w:p>
    <w:p w14:paraId="4982E586" w14:textId="750F7E51" w:rsidR="0026689B" w:rsidRDefault="0026689B" w:rsidP="0026689B">
      <w:r>
        <w:t xml:space="preserve">Ansökningar skickas till: </w:t>
      </w:r>
    </w:p>
    <w:p w14:paraId="3DAC255D" w14:textId="77777777" w:rsidR="0026689B" w:rsidRDefault="0026689B" w:rsidP="0026689B">
      <w:r>
        <w:t>munkedal.kommun@munkedal.se</w:t>
      </w:r>
    </w:p>
    <w:p w14:paraId="102238E7" w14:textId="77777777" w:rsidR="0026689B" w:rsidRDefault="0026689B" w:rsidP="0026689B"/>
    <w:p w14:paraId="0BEDC0C6" w14:textId="77777777" w:rsidR="0026689B" w:rsidRDefault="0026689B" w:rsidP="0026689B">
      <w:r>
        <w:t>alternativt</w:t>
      </w:r>
    </w:p>
    <w:p w14:paraId="3B093104" w14:textId="77777777" w:rsidR="0026689B" w:rsidRDefault="0026689B" w:rsidP="0026689B"/>
    <w:p w14:paraId="6AAA2C0F" w14:textId="77777777" w:rsidR="0026689B" w:rsidRDefault="0026689B" w:rsidP="0026689B">
      <w:r>
        <w:t>Folkhälsopolitiska rådet</w:t>
      </w:r>
    </w:p>
    <w:p w14:paraId="1D6931D7" w14:textId="77777777" w:rsidR="0026689B" w:rsidRDefault="0026689B" w:rsidP="0026689B">
      <w:r>
        <w:t>Munkedals kommun</w:t>
      </w:r>
    </w:p>
    <w:p w14:paraId="241B1CA8" w14:textId="67A9B848" w:rsidR="0026689B" w:rsidRDefault="0026689B" w:rsidP="0026689B">
      <w:r>
        <w:t>455 80 Munkedal</w:t>
      </w:r>
    </w:p>
    <w:p w14:paraId="3DC29A18" w14:textId="77777777" w:rsidR="000D222A" w:rsidRDefault="000D222A" w:rsidP="00A3145B"/>
    <w:p w14:paraId="6D9E666E" w14:textId="77777777" w:rsidR="005D41F6" w:rsidRDefault="005D41F6" w:rsidP="005D41F6">
      <w:pPr>
        <w:pStyle w:val="Numrlista"/>
        <w:numPr>
          <w:ilvl w:val="0"/>
          <w:numId w:val="0"/>
        </w:numPr>
        <w:ind w:left="425" w:hanging="425"/>
      </w:pPr>
    </w:p>
    <w:sectPr w:rsidR="005D41F6" w:rsidSect="000D222A">
      <w:headerReference w:type="default" r:id="rId7"/>
      <w:footerReference w:type="default" r:id="rId8"/>
      <w:headerReference w:type="first" r:id="rId9"/>
      <w:footerReference w:type="first" r:id="rId10"/>
      <w:pgSz w:w="11906" w:h="16838"/>
      <w:pgMar w:top="1985" w:right="1985" w:bottom="1418" w:left="1985"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3404" w14:textId="77777777" w:rsidR="00EA56A9" w:rsidRDefault="00EA56A9" w:rsidP="009F08F2">
      <w:pPr>
        <w:spacing w:after="0" w:line="240" w:lineRule="auto"/>
      </w:pPr>
      <w:r>
        <w:separator/>
      </w:r>
    </w:p>
  </w:endnote>
  <w:endnote w:type="continuationSeparator" w:id="0">
    <w:p w14:paraId="0E51DBB2" w14:textId="77777777" w:rsidR="00EA56A9" w:rsidRDefault="00EA56A9" w:rsidP="009F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8E4" w14:textId="77777777" w:rsidR="009F08F2" w:rsidRPr="000D222A" w:rsidRDefault="009F08F2" w:rsidP="000D222A">
    <w:pPr>
      <w:pStyle w:val="Sidfot"/>
    </w:pPr>
    <w:r>
      <w:tab/>
    </w:r>
    <w:r w:rsidR="000D222A" w:rsidRPr="00BB33F5">
      <w:t xml:space="preserve">Sida </w:t>
    </w:r>
    <w:r w:rsidR="000D222A" w:rsidRPr="00BB33F5">
      <w:fldChar w:fldCharType="begin"/>
    </w:r>
    <w:r w:rsidR="000D222A" w:rsidRPr="00BB33F5">
      <w:instrText>PAGE</w:instrText>
    </w:r>
    <w:r w:rsidR="000D222A" w:rsidRPr="00BB33F5">
      <w:fldChar w:fldCharType="separate"/>
    </w:r>
    <w:r w:rsidR="000D222A">
      <w:t>1</w:t>
    </w:r>
    <w:r w:rsidR="000D222A" w:rsidRPr="00BB33F5">
      <w:fldChar w:fldCharType="end"/>
    </w:r>
    <w:r w:rsidR="000D222A" w:rsidRPr="00BB33F5">
      <w:t xml:space="preserve"> av </w:t>
    </w:r>
    <w:r w:rsidR="000D222A" w:rsidRPr="00BB33F5">
      <w:fldChar w:fldCharType="begin"/>
    </w:r>
    <w:r w:rsidR="000D222A" w:rsidRPr="00BB33F5">
      <w:instrText>NUMPAGES</w:instrText>
    </w:r>
    <w:r w:rsidR="000D222A" w:rsidRPr="00BB33F5">
      <w:fldChar w:fldCharType="separate"/>
    </w:r>
    <w:r w:rsidR="000D222A">
      <w:t>2</w:t>
    </w:r>
    <w:r w:rsidR="000D222A" w:rsidRPr="00BB33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DE68" w14:textId="77777777" w:rsidR="009F08F2" w:rsidRDefault="009F08F2" w:rsidP="000D222A">
    <w:pPr>
      <w:pStyle w:val="Sidfot"/>
      <w:pBdr>
        <w:bottom w:val="single" w:sz="4" w:space="1" w:color="auto"/>
      </w:pBdr>
    </w:pPr>
  </w:p>
  <w:p w14:paraId="1A89140D" w14:textId="77777777" w:rsidR="000D222A" w:rsidRPr="008B57DD" w:rsidRDefault="000D222A" w:rsidP="000D222A">
    <w:pPr>
      <w:pStyle w:val="Sidfot"/>
      <w:rPr>
        <w:noProof/>
      </w:rPr>
    </w:pPr>
    <w:r w:rsidRPr="00BB33F5">
      <w:rPr>
        <w:noProof/>
      </w:rPr>
      <w:t>Munkedals kommun</w:t>
    </w:r>
    <w:r>
      <w:t xml:space="preserve"> • www.munkedal.se</w:t>
    </w:r>
    <w:r>
      <w:tab/>
    </w:r>
    <w:r w:rsidRPr="00BB33F5">
      <w:t xml:space="preserve">Sida </w:t>
    </w:r>
    <w:r w:rsidRPr="00BB33F5">
      <w:fldChar w:fldCharType="begin"/>
    </w:r>
    <w:r w:rsidRPr="00BB33F5">
      <w:instrText>PAGE</w:instrText>
    </w:r>
    <w:r w:rsidRPr="00BB33F5">
      <w:fldChar w:fldCharType="separate"/>
    </w:r>
    <w:r>
      <w:t>1</w:t>
    </w:r>
    <w:r w:rsidRPr="00BB33F5">
      <w:fldChar w:fldCharType="end"/>
    </w:r>
    <w:r w:rsidRPr="00BB33F5">
      <w:t xml:space="preserve"> av </w:t>
    </w:r>
    <w:r w:rsidRPr="00BB33F5">
      <w:fldChar w:fldCharType="begin"/>
    </w:r>
    <w:r w:rsidRPr="00BB33F5">
      <w:instrText>NUMPAGES</w:instrText>
    </w:r>
    <w:r w:rsidRPr="00BB33F5">
      <w:fldChar w:fldCharType="separate"/>
    </w:r>
    <w:r>
      <w:t>2</w:t>
    </w:r>
    <w:r w:rsidRPr="00BB33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7063" w14:textId="77777777" w:rsidR="00EA56A9" w:rsidRDefault="00EA56A9" w:rsidP="009F08F2">
      <w:pPr>
        <w:spacing w:after="0" w:line="240" w:lineRule="auto"/>
      </w:pPr>
      <w:r>
        <w:separator/>
      </w:r>
    </w:p>
  </w:footnote>
  <w:footnote w:type="continuationSeparator" w:id="0">
    <w:p w14:paraId="21289F69" w14:textId="77777777" w:rsidR="00EA56A9" w:rsidRDefault="00EA56A9" w:rsidP="009F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FE5E" w14:textId="77777777" w:rsidR="009F08F2" w:rsidRDefault="009F08F2" w:rsidP="009F08F2">
    <w:pPr>
      <w:pStyle w:val="Sidhuvud"/>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6982" w14:textId="77777777" w:rsidR="009F08F2" w:rsidRDefault="009F08F2" w:rsidP="009F08F2">
    <w:pPr>
      <w:pStyle w:val="Sidhuvud"/>
      <w:ind w:left="-1134"/>
    </w:pPr>
    <w:r>
      <w:rPr>
        <w:noProof/>
      </w:rPr>
      <w:drawing>
        <wp:inline distT="0" distB="0" distL="0" distR="0" wp14:anchorId="74894B72" wp14:editId="522043C2">
          <wp:extent cx="1758208" cy="612000"/>
          <wp:effectExtent l="0" t="0" r="0" b="0"/>
          <wp:docPr id="3" name="Bild 1" descr="Logo Munkedals kommu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Munkedals kommun&#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208" cy="61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242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831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E0E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E5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20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88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4C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88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E9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28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551A"/>
    <w:multiLevelType w:val="hybridMultilevel"/>
    <w:tmpl w:val="801E7E04"/>
    <w:lvl w:ilvl="0" w:tplc="305E0E74">
      <w:start w:val="1"/>
      <w:numFmt w:val="bullet"/>
      <w:lvlText w:val=""/>
      <w:lvlJc w:val="left"/>
      <w:pPr>
        <w:ind w:left="720" w:hanging="360"/>
      </w:pPr>
      <w:rPr>
        <w:rFonts w:ascii="Symbol" w:hAnsi="Symbol" w:hint="default"/>
        <w:color w:val="0077BE"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F80D36"/>
    <w:multiLevelType w:val="hybridMultilevel"/>
    <w:tmpl w:val="F65CA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C073A3"/>
    <w:multiLevelType w:val="hybridMultilevel"/>
    <w:tmpl w:val="F8FEB788"/>
    <w:lvl w:ilvl="0" w:tplc="CDB4079A">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985C54"/>
    <w:multiLevelType w:val="hybridMultilevel"/>
    <w:tmpl w:val="F1DAD21A"/>
    <w:lvl w:ilvl="0" w:tplc="DC50AD2E">
      <w:start w:val="1"/>
      <w:numFmt w:val="decimal"/>
      <w:pStyle w:val="Numrlista"/>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741002D"/>
    <w:multiLevelType w:val="hybridMultilevel"/>
    <w:tmpl w:val="F0FC9C82"/>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241B6"/>
    <w:multiLevelType w:val="hybridMultilevel"/>
    <w:tmpl w:val="1ED4F7A0"/>
    <w:lvl w:ilvl="0" w:tplc="041D0001">
      <w:start w:val="1"/>
      <w:numFmt w:val="bullet"/>
      <w:lvlText w:val=""/>
      <w:lvlJc w:val="left"/>
      <w:pPr>
        <w:ind w:left="720" w:hanging="360"/>
      </w:pPr>
      <w:rPr>
        <w:rFonts w:ascii="Symbol" w:hAnsi="Symbol" w:hint="default"/>
      </w:rPr>
    </w:lvl>
    <w:lvl w:ilvl="1" w:tplc="583A278A">
      <w:numFmt w:val="bullet"/>
      <w:lvlText w:val="•"/>
      <w:lvlJc w:val="left"/>
      <w:pPr>
        <w:ind w:left="2380" w:hanging="1300"/>
      </w:pPr>
      <w:rPr>
        <w:rFonts w:ascii="Verdana" w:eastAsiaTheme="minorHAnsi" w:hAnsi="Verdan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E04A46"/>
    <w:multiLevelType w:val="multilevel"/>
    <w:tmpl w:val="BB6497A6"/>
    <w:lvl w:ilvl="0">
      <w:start w:val="1"/>
      <w:numFmt w:val="bullet"/>
      <w:pStyle w:val="Liststycke"/>
      <w:lvlText w:val=""/>
      <w:lvlJc w:val="left"/>
      <w:pPr>
        <w:ind w:left="425" w:hanging="425"/>
      </w:pPr>
      <w:rPr>
        <w:rFonts w:ascii="Symbol" w:hAnsi="Symbol" w:hint="default"/>
        <w:color w:val="auto"/>
      </w:rPr>
    </w:lvl>
    <w:lvl w:ilvl="1">
      <w:start w:val="1"/>
      <w:numFmt w:val="bullet"/>
      <w:lvlText w:val="o"/>
      <w:lvlJc w:val="left"/>
      <w:pPr>
        <w:ind w:left="851" w:hanging="426"/>
      </w:pPr>
      <w:rPr>
        <w:rFonts w:ascii="Courier New" w:hAnsi="Courier New"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1276" w:hanging="425"/>
      </w:pPr>
      <w:rPr>
        <w:rFonts w:ascii="Symbol" w:hAnsi="Symbol" w:hint="default"/>
      </w:rPr>
    </w:lvl>
    <w:lvl w:ilvl="4">
      <w:start w:val="1"/>
      <w:numFmt w:val="bullet"/>
      <w:lvlText w:val="o"/>
      <w:lvlJc w:val="left"/>
      <w:pPr>
        <w:ind w:left="1276" w:hanging="425"/>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C75816"/>
    <w:multiLevelType w:val="hybridMultilevel"/>
    <w:tmpl w:val="324036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1E18C4"/>
    <w:multiLevelType w:val="hybridMultilevel"/>
    <w:tmpl w:val="8B4EB9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B83F3F"/>
    <w:multiLevelType w:val="hybridMultilevel"/>
    <w:tmpl w:val="335252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31243D"/>
    <w:multiLevelType w:val="hybridMultilevel"/>
    <w:tmpl w:val="F7784E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531E93"/>
    <w:multiLevelType w:val="hybridMultilevel"/>
    <w:tmpl w:val="600644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93167090">
    <w:abstractNumId w:val="8"/>
  </w:num>
  <w:num w:numId="2" w16cid:durableId="1179930718">
    <w:abstractNumId w:val="3"/>
  </w:num>
  <w:num w:numId="3" w16cid:durableId="1510414655">
    <w:abstractNumId w:val="2"/>
  </w:num>
  <w:num w:numId="4" w16cid:durableId="1095053090">
    <w:abstractNumId w:val="1"/>
  </w:num>
  <w:num w:numId="5" w16cid:durableId="1508323598">
    <w:abstractNumId w:val="0"/>
  </w:num>
  <w:num w:numId="6" w16cid:durableId="2064479754">
    <w:abstractNumId w:val="9"/>
  </w:num>
  <w:num w:numId="7" w16cid:durableId="980580817">
    <w:abstractNumId w:val="7"/>
  </w:num>
  <w:num w:numId="8" w16cid:durableId="1515998249">
    <w:abstractNumId w:val="6"/>
  </w:num>
  <w:num w:numId="9" w16cid:durableId="892736173">
    <w:abstractNumId w:val="5"/>
  </w:num>
  <w:num w:numId="10" w16cid:durableId="1042362968">
    <w:abstractNumId w:val="4"/>
  </w:num>
  <w:num w:numId="11" w16cid:durableId="1178472031">
    <w:abstractNumId w:val="10"/>
  </w:num>
  <w:num w:numId="12" w16cid:durableId="1864127536">
    <w:abstractNumId w:val="16"/>
  </w:num>
  <w:num w:numId="13" w16cid:durableId="1372195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779941">
    <w:abstractNumId w:val="13"/>
  </w:num>
  <w:num w:numId="15" w16cid:durableId="1733576515">
    <w:abstractNumId w:val="11"/>
  </w:num>
  <w:num w:numId="16" w16cid:durableId="19207484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0522072">
    <w:abstractNumId w:val="15"/>
  </w:num>
  <w:num w:numId="18" w16cid:durableId="1081609922">
    <w:abstractNumId w:val="19"/>
  </w:num>
  <w:num w:numId="19" w16cid:durableId="1735154676">
    <w:abstractNumId w:val="12"/>
  </w:num>
  <w:num w:numId="20" w16cid:durableId="940339569">
    <w:abstractNumId w:val="21"/>
  </w:num>
  <w:num w:numId="21" w16cid:durableId="1810392021">
    <w:abstractNumId w:val="20"/>
  </w:num>
  <w:num w:numId="22" w16cid:durableId="1992446606">
    <w:abstractNumId w:val="18"/>
  </w:num>
  <w:num w:numId="23" w16cid:durableId="2101833390">
    <w:abstractNumId w:val="17"/>
  </w:num>
  <w:num w:numId="24" w16cid:durableId="1376463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A9"/>
    <w:rsid w:val="0006543F"/>
    <w:rsid w:val="00065477"/>
    <w:rsid w:val="00082387"/>
    <w:rsid w:val="000B330B"/>
    <w:rsid w:val="000D222A"/>
    <w:rsid w:val="00104C72"/>
    <w:rsid w:val="0014757F"/>
    <w:rsid w:val="001553D9"/>
    <w:rsid w:val="00212F67"/>
    <w:rsid w:val="00250ACF"/>
    <w:rsid w:val="0026689B"/>
    <w:rsid w:val="00360459"/>
    <w:rsid w:val="003C25FE"/>
    <w:rsid w:val="00516E0E"/>
    <w:rsid w:val="005D19BB"/>
    <w:rsid w:val="005D41F6"/>
    <w:rsid w:val="00643AAA"/>
    <w:rsid w:val="0064767E"/>
    <w:rsid w:val="007331BB"/>
    <w:rsid w:val="007A07FE"/>
    <w:rsid w:val="00804557"/>
    <w:rsid w:val="00891642"/>
    <w:rsid w:val="008E3B82"/>
    <w:rsid w:val="00913975"/>
    <w:rsid w:val="009147FE"/>
    <w:rsid w:val="00931804"/>
    <w:rsid w:val="009F08F2"/>
    <w:rsid w:val="00A16A4B"/>
    <w:rsid w:val="00A3145B"/>
    <w:rsid w:val="00A50CDC"/>
    <w:rsid w:val="00BC66C6"/>
    <w:rsid w:val="00C12826"/>
    <w:rsid w:val="00C504FA"/>
    <w:rsid w:val="00C96F24"/>
    <w:rsid w:val="00C97271"/>
    <w:rsid w:val="00CC55F6"/>
    <w:rsid w:val="00CE166C"/>
    <w:rsid w:val="00CF7167"/>
    <w:rsid w:val="00DE4032"/>
    <w:rsid w:val="00E41159"/>
    <w:rsid w:val="00E63D08"/>
    <w:rsid w:val="00EA56A9"/>
    <w:rsid w:val="00EE297B"/>
    <w:rsid w:val="00FB1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45144"/>
  <w15:chartTrackingRefBased/>
  <w15:docId w15:val="{C9ED9C3B-8DEC-49D2-8098-388388A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5B"/>
    <w:pPr>
      <w:spacing w:after="240" w:line="276" w:lineRule="auto"/>
    </w:pPr>
    <w:rPr>
      <w:rFonts w:asciiTheme="minorHAnsi" w:hAnsiTheme="minorHAnsi"/>
    </w:rPr>
  </w:style>
  <w:style w:type="paragraph" w:styleId="Rubrik1">
    <w:name w:val="heading 1"/>
    <w:basedOn w:val="Normal"/>
    <w:next w:val="Normal"/>
    <w:link w:val="Rubrik1Char"/>
    <w:uiPriority w:val="9"/>
    <w:qFormat/>
    <w:rsid w:val="00065477"/>
    <w:pPr>
      <w:keepNext/>
      <w:keepLines/>
      <w:spacing w:before="480" w:after="200"/>
      <w:outlineLvl w:val="0"/>
    </w:pPr>
    <w:rPr>
      <w:rFonts w:asciiTheme="majorHAnsi" w:eastAsiaTheme="majorEastAsia" w:hAnsiTheme="majorHAnsi" w:cstheme="majorBidi"/>
      <w:b/>
      <w:sz w:val="36"/>
      <w:szCs w:val="40"/>
    </w:rPr>
  </w:style>
  <w:style w:type="paragraph" w:styleId="Rubrik2">
    <w:name w:val="heading 2"/>
    <w:basedOn w:val="Normal"/>
    <w:next w:val="Normal"/>
    <w:link w:val="Rubrik2Char"/>
    <w:uiPriority w:val="9"/>
    <w:unhideWhenUsed/>
    <w:qFormat/>
    <w:rsid w:val="00065477"/>
    <w:pPr>
      <w:keepNext/>
      <w:keepLines/>
      <w:spacing w:before="400" w:after="12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9"/>
    <w:unhideWhenUsed/>
    <w:qFormat/>
    <w:rsid w:val="00065477"/>
    <w:pPr>
      <w:keepNext/>
      <w:keepLines/>
      <w:spacing w:before="360" w:after="8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891642"/>
    <w:pPr>
      <w:keepNext/>
      <w:keepLines/>
      <w:spacing w:before="200" w:after="40"/>
      <w:outlineLvl w:val="3"/>
    </w:pPr>
    <w:rPr>
      <w:rFonts w:asciiTheme="majorHAnsi" w:eastAsiaTheme="majorEastAsia" w:hAnsiTheme="majorHAns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5477"/>
    <w:rPr>
      <w:rFonts w:asciiTheme="majorHAnsi" w:eastAsiaTheme="majorEastAsia" w:hAnsiTheme="majorHAnsi" w:cstheme="majorBidi"/>
      <w:b/>
      <w:sz w:val="28"/>
      <w:szCs w:val="26"/>
    </w:rPr>
  </w:style>
  <w:style w:type="character" w:customStyle="1" w:styleId="Rubrik1Char">
    <w:name w:val="Rubrik 1 Char"/>
    <w:basedOn w:val="Standardstycketeckensnitt"/>
    <w:link w:val="Rubrik1"/>
    <w:uiPriority w:val="9"/>
    <w:rsid w:val="00065477"/>
    <w:rPr>
      <w:rFonts w:asciiTheme="majorHAnsi" w:eastAsiaTheme="majorEastAsia" w:hAnsiTheme="majorHAnsi" w:cstheme="majorBidi"/>
      <w:b/>
      <w:sz w:val="36"/>
      <w:szCs w:val="40"/>
    </w:rPr>
  </w:style>
  <w:style w:type="character" w:customStyle="1" w:styleId="Rubrik3Char">
    <w:name w:val="Rubrik 3 Char"/>
    <w:basedOn w:val="Standardstycketeckensnitt"/>
    <w:link w:val="Rubrik3"/>
    <w:uiPriority w:val="9"/>
    <w:rsid w:val="00065477"/>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891642"/>
    <w:rPr>
      <w:rFonts w:asciiTheme="majorHAnsi" w:eastAsiaTheme="majorEastAsia" w:hAnsiTheme="majorHAnsi" w:cstheme="majorBidi"/>
      <w:b/>
      <w:iCs/>
    </w:rPr>
  </w:style>
  <w:style w:type="paragraph" w:styleId="Liststycke">
    <w:name w:val="List Paragraph"/>
    <w:basedOn w:val="Normal"/>
    <w:uiPriority w:val="34"/>
    <w:qFormat/>
    <w:rsid w:val="00E63D08"/>
    <w:pPr>
      <w:numPr>
        <w:numId w:val="12"/>
      </w:numPr>
      <w:spacing w:after="200"/>
      <w:contextualSpacing/>
    </w:pPr>
  </w:style>
  <w:style w:type="table" w:styleId="Tabellrutnt">
    <w:name w:val="Table Grid"/>
    <w:basedOn w:val="Normaltabell"/>
    <w:uiPriority w:val="39"/>
    <w:rsid w:val="00BC66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unkedal">
    <w:name w:val="Munkedal"/>
    <w:basedOn w:val="Normaltabell"/>
    <w:uiPriority w:val="99"/>
    <w:rsid w:val="00BC66C6"/>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ajorHAnsi" w:hAnsiTheme="majorHAnsi"/>
        <w:b/>
        <w:color w:val="0077BE" w:themeColor="accent1"/>
        <w:sz w:val="20"/>
      </w:rPr>
      <w:tblPr/>
      <w:tcPr>
        <w:noWrap/>
      </w:tcPr>
    </w:tblStylePr>
  </w:style>
  <w:style w:type="paragraph" w:styleId="Sidhuvud">
    <w:name w:val="header"/>
    <w:basedOn w:val="Normal"/>
    <w:link w:val="SidhuvudChar"/>
    <w:uiPriority w:val="99"/>
    <w:unhideWhenUsed/>
    <w:rsid w:val="009F08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08F2"/>
    <w:rPr>
      <w:rFonts w:asciiTheme="minorHAnsi" w:hAnsiTheme="minorHAnsi"/>
    </w:rPr>
  </w:style>
  <w:style w:type="paragraph" w:styleId="Sidfot">
    <w:name w:val="footer"/>
    <w:basedOn w:val="Normal"/>
    <w:link w:val="SidfotChar"/>
    <w:uiPriority w:val="99"/>
    <w:unhideWhenUsed/>
    <w:rsid w:val="000D222A"/>
    <w:pPr>
      <w:tabs>
        <w:tab w:val="right" w:pos="8787"/>
      </w:tabs>
      <w:ind w:left="-851" w:right="-851"/>
    </w:pPr>
    <w:rPr>
      <w:bCs/>
      <w:sz w:val="16"/>
      <w:szCs w:val="18"/>
    </w:rPr>
  </w:style>
  <w:style w:type="character" w:customStyle="1" w:styleId="SidfotChar">
    <w:name w:val="Sidfot Char"/>
    <w:basedOn w:val="Standardstycketeckensnitt"/>
    <w:link w:val="Sidfot"/>
    <w:uiPriority w:val="99"/>
    <w:rsid w:val="000D222A"/>
    <w:rPr>
      <w:rFonts w:asciiTheme="minorHAnsi" w:hAnsiTheme="minorHAnsi"/>
      <w:bCs/>
      <w:sz w:val="16"/>
      <w:szCs w:val="18"/>
    </w:rPr>
  </w:style>
  <w:style w:type="character" w:styleId="Platshllartext">
    <w:name w:val="Placeholder Text"/>
    <w:basedOn w:val="Standardstycketeckensnitt"/>
    <w:uiPriority w:val="99"/>
    <w:semiHidden/>
    <w:rsid w:val="009F08F2"/>
    <w:rPr>
      <w:color w:val="808080"/>
    </w:rPr>
  </w:style>
  <w:style w:type="paragraph" w:styleId="Ingetavstnd">
    <w:name w:val="No Spacing"/>
    <w:uiPriority w:val="1"/>
    <w:qFormat/>
    <w:rsid w:val="009F08F2"/>
    <w:pPr>
      <w:spacing w:after="0"/>
    </w:pPr>
    <w:rPr>
      <w:rFonts w:ascii="Verdana" w:eastAsiaTheme="minorEastAsia" w:hAnsi="Verdana" w:cstheme="minorBidi"/>
      <w:szCs w:val="22"/>
      <w:lang w:eastAsia="sv-SE"/>
    </w:rPr>
  </w:style>
  <w:style w:type="character" w:customStyle="1" w:styleId="NumrlistaChar">
    <w:name w:val="Numr lista Char"/>
    <w:basedOn w:val="Standardstycketeckensnitt"/>
    <w:link w:val="Numrlista"/>
    <w:locked/>
    <w:rsid w:val="00931804"/>
    <w:rPr>
      <w:rFonts w:asciiTheme="minorHAnsi" w:hAnsiTheme="minorHAnsi"/>
    </w:rPr>
  </w:style>
  <w:style w:type="paragraph" w:customStyle="1" w:styleId="Numrlista">
    <w:name w:val="Numr lista"/>
    <w:basedOn w:val="Normal"/>
    <w:link w:val="NumrlistaChar"/>
    <w:qFormat/>
    <w:rsid w:val="00931804"/>
    <w:pPr>
      <w:numPr>
        <w:numId w:val="13"/>
      </w:numPr>
      <w:spacing w:after="2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Munkedal">
      <a:dk1>
        <a:sysClr val="windowText" lastClr="000000"/>
      </a:dk1>
      <a:lt1>
        <a:sysClr val="window" lastClr="FFFFFF"/>
      </a:lt1>
      <a:dk2>
        <a:srgbClr val="44546A"/>
      </a:dk2>
      <a:lt2>
        <a:srgbClr val="E7E6E6"/>
      </a:lt2>
      <a:accent1>
        <a:srgbClr val="0077B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nked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3294</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Dokument med logo</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logo</dc:title>
  <dc:subject/>
  <dc:creator>Linn Karlsson</dc:creator>
  <cp:keywords/>
  <dc:description/>
  <cp:lastModifiedBy>Lotta Karlsson</cp:lastModifiedBy>
  <cp:revision>2</cp:revision>
  <dcterms:created xsi:type="dcterms:W3CDTF">2023-08-28T14:02:00Z</dcterms:created>
  <dcterms:modified xsi:type="dcterms:W3CDTF">2023-08-28T14:02:00Z</dcterms:modified>
</cp:coreProperties>
</file>